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CE" w:rsidRDefault="00F716EC" w:rsidP="00F716EC">
      <w:pPr>
        <w:jc w:val="center"/>
        <w:rPr>
          <w:rFonts w:ascii="Book Antiqua" w:hAnsi="Book Antiqua"/>
          <w:sz w:val="52"/>
          <w:szCs w:val="52"/>
        </w:rPr>
      </w:pPr>
      <w:r w:rsidRPr="00F716EC">
        <w:rPr>
          <w:rFonts w:ascii="Book Antiqua" w:hAnsi="Book Antiqua"/>
          <w:sz w:val="52"/>
          <w:szCs w:val="52"/>
        </w:rPr>
        <w:t>Word Origins</w:t>
      </w:r>
    </w:p>
    <w:p w:rsidR="00F716EC" w:rsidRDefault="00F716EC" w:rsidP="00F716EC">
      <w:pPr>
        <w:rPr>
          <w:rFonts w:ascii="Book Antiqua" w:hAnsi="Book Antiqua"/>
          <w:sz w:val="32"/>
          <w:szCs w:val="32"/>
        </w:rPr>
      </w:pPr>
      <w:r>
        <w:rPr>
          <w:rFonts w:ascii="Book Antiqua" w:hAnsi="Book Antiqua"/>
          <w:sz w:val="32"/>
          <w:szCs w:val="32"/>
        </w:rPr>
        <w:t xml:space="preserve">The </w:t>
      </w:r>
      <w:r w:rsidRPr="00F716EC">
        <w:rPr>
          <w:rFonts w:ascii="Book Antiqua" w:hAnsi="Book Antiqua"/>
          <w:sz w:val="32"/>
          <w:szCs w:val="32"/>
          <w:u w:val="single"/>
        </w:rPr>
        <w:t>sandwich</w:t>
      </w:r>
      <w:r w:rsidR="00770907">
        <w:rPr>
          <w:rFonts w:ascii="Book Antiqua" w:hAnsi="Book Antiqua"/>
          <w:sz w:val="32"/>
          <w:szCs w:val="32"/>
        </w:rPr>
        <w:t xml:space="preserve"> store sold</w:t>
      </w:r>
      <w:r>
        <w:rPr>
          <w:rFonts w:ascii="Book Antiqua" w:hAnsi="Book Antiqua"/>
          <w:sz w:val="32"/>
          <w:szCs w:val="32"/>
        </w:rPr>
        <w:t xml:space="preserve"> one hundred varieties of specialty combinations.</w:t>
      </w:r>
    </w:p>
    <w:p w:rsidR="00F716EC" w:rsidRDefault="00F716EC" w:rsidP="00F716EC">
      <w:pPr>
        <w:rPr>
          <w:rFonts w:ascii="Book Antiqua" w:hAnsi="Book Antiqua"/>
          <w:sz w:val="32"/>
          <w:szCs w:val="32"/>
        </w:rPr>
      </w:pPr>
      <w:proofErr w:type="gramStart"/>
      <w:r w:rsidRPr="00F716EC">
        <w:rPr>
          <w:rFonts w:ascii="Book Antiqua" w:hAnsi="Book Antiqua"/>
          <w:b/>
          <w:sz w:val="32"/>
          <w:szCs w:val="32"/>
        </w:rPr>
        <w:t>Sandwich</w:t>
      </w:r>
      <w:r>
        <w:rPr>
          <w:rFonts w:ascii="Book Antiqua" w:hAnsi="Book Antiqua"/>
          <w:sz w:val="32"/>
          <w:szCs w:val="32"/>
        </w:rPr>
        <w:t xml:space="preserve"> </w:t>
      </w:r>
      <w:r w:rsidRPr="00F716EC">
        <w:rPr>
          <w:rFonts w:ascii="Book Antiqua" w:hAnsi="Book Antiqua"/>
          <w:i/>
          <w:sz w:val="32"/>
          <w:szCs w:val="32"/>
        </w:rPr>
        <w:t>noun</w:t>
      </w:r>
      <w:r>
        <w:rPr>
          <w:rFonts w:ascii="Book Antiqua" w:hAnsi="Book Antiqua"/>
          <w:i/>
          <w:sz w:val="32"/>
          <w:szCs w:val="32"/>
        </w:rPr>
        <w:t xml:space="preserve"> </w:t>
      </w:r>
      <w:r>
        <w:rPr>
          <w:rFonts w:ascii="Book Antiqua" w:hAnsi="Book Antiqua"/>
          <w:sz w:val="32"/>
          <w:szCs w:val="32"/>
        </w:rPr>
        <w:t>1.</w:t>
      </w:r>
      <w:proofErr w:type="gramEnd"/>
      <w:r>
        <w:rPr>
          <w:rFonts w:ascii="Book Antiqua" w:hAnsi="Book Antiqua"/>
          <w:sz w:val="32"/>
          <w:szCs w:val="32"/>
        </w:rPr>
        <w:t xml:space="preserve"> Two or more slices of bread with a filling such as meat or cheese placed between them 2. Something resembling a sandwich</w:t>
      </w:r>
    </w:p>
    <w:p w:rsidR="00F716EC" w:rsidRDefault="00770907" w:rsidP="00F716EC">
      <w:pPr>
        <w:rPr>
          <w:rFonts w:ascii="Book Antiqua" w:hAnsi="Book Antiqua"/>
          <w:sz w:val="32"/>
          <w:szCs w:val="32"/>
        </w:rPr>
      </w:pPr>
      <w:r>
        <w:rPr>
          <w:rFonts w:ascii="Book Antiqua" w:hAnsi="Book Antiqua"/>
          <w:b/>
          <w:sz w:val="32"/>
          <w:szCs w:val="32"/>
        </w:rPr>
        <w:t>Wor</w:t>
      </w:r>
      <w:r w:rsidR="00F716EC" w:rsidRPr="00F716EC">
        <w:rPr>
          <w:rFonts w:ascii="Book Antiqua" w:hAnsi="Book Antiqua"/>
          <w:b/>
          <w:sz w:val="32"/>
          <w:szCs w:val="32"/>
        </w:rPr>
        <w:t>d History</w:t>
      </w:r>
      <w:r w:rsidR="00F716EC">
        <w:rPr>
          <w:rFonts w:ascii="Book Antiqua" w:hAnsi="Book Antiqua"/>
          <w:sz w:val="32"/>
          <w:szCs w:val="32"/>
        </w:rPr>
        <w:t>:  John Montague, the fourth Earl of sandwich in England, was sometimes so bus</w:t>
      </w:r>
      <w:r>
        <w:rPr>
          <w:rFonts w:ascii="Book Antiqua" w:hAnsi="Book Antiqua"/>
          <w:sz w:val="32"/>
          <w:szCs w:val="32"/>
        </w:rPr>
        <w:t>y</w:t>
      </w:r>
      <w:r w:rsidR="00F716EC">
        <w:rPr>
          <w:rFonts w:ascii="Book Antiqua" w:hAnsi="Book Antiqua"/>
          <w:sz w:val="32"/>
          <w:szCs w:val="32"/>
        </w:rPr>
        <w:t xml:space="preserve"> that he refused to get up, even to eat a meal.  It is said that around the year 1765, he asked his servants to bring him his meat by placing it between two pieces of bread.  Soon others began to order “the same as sandwich.”  The original sandwich was a piece of salt beef between two slices of toasted bread.</w:t>
      </w:r>
    </w:p>
    <w:p w:rsidR="00770907" w:rsidRDefault="00770907" w:rsidP="00F716EC">
      <w:pPr>
        <w:rPr>
          <w:rFonts w:ascii="Book Antiqua" w:hAnsi="Book Antiqua"/>
          <w:sz w:val="32"/>
          <w:szCs w:val="32"/>
        </w:rPr>
      </w:pPr>
    </w:p>
    <w:p w:rsidR="00770907" w:rsidRDefault="00770907" w:rsidP="00F716EC">
      <w:pPr>
        <w:rPr>
          <w:rFonts w:ascii="Book Antiqua" w:hAnsi="Book Antiqua"/>
          <w:sz w:val="32"/>
          <w:szCs w:val="32"/>
        </w:rPr>
      </w:pPr>
      <w:r>
        <w:rPr>
          <w:rFonts w:ascii="Book Antiqua" w:hAnsi="Book Antiqua"/>
          <w:sz w:val="32"/>
          <w:szCs w:val="32"/>
        </w:rPr>
        <w:t>Check Out:</w:t>
      </w:r>
    </w:p>
    <w:p w:rsidR="00770907" w:rsidRDefault="001542A6" w:rsidP="00770907">
      <w:pPr>
        <w:pStyle w:val="ListParagraph"/>
        <w:numPr>
          <w:ilvl w:val="0"/>
          <w:numId w:val="1"/>
        </w:numPr>
        <w:rPr>
          <w:rFonts w:ascii="Book Antiqua" w:hAnsi="Book Antiqua"/>
          <w:sz w:val="32"/>
          <w:szCs w:val="32"/>
        </w:rPr>
      </w:pPr>
      <w:hyperlink r:id="rId5" w:history="1">
        <w:r w:rsidR="00770907" w:rsidRPr="00770907">
          <w:rPr>
            <w:rStyle w:val="Hyperlink"/>
            <w:rFonts w:ascii="Book Antiqua" w:hAnsi="Book Antiqua"/>
            <w:sz w:val="32"/>
            <w:szCs w:val="32"/>
          </w:rPr>
          <w:t>http://dictionary.reference.com/</w:t>
        </w:r>
      </w:hyperlink>
    </w:p>
    <w:p w:rsidR="00E33078" w:rsidRPr="00770907" w:rsidRDefault="00E33078" w:rsidP="00770907">
      <w:pPr>
        <w:pStyle w:val="ListParagraph"/>
        <w:numPr>
          <w:ilvl w:val="0"/>
          <w:numId w:val="1"/>
        </w:numPr>
        <w:rPr>
          <w:rFonts w:ascii="Book Antiqua" w:hAnsi="Book Antiqua"/>
          <w:sz w:val="32"/>
          <w:szCs w:val="32"/>
        </w:rPr>
      </w:pPr>
      <w:r>
        <w:rPr>
          <w:rFonts w:ascii="Book Antiqua" w:hAnsi="Book Antiqua"/>
          <w:sz w:val="32"/>
          <w:szCs w:val="32"/>
        </w:rPr>
        <w:t xml:space="preserve">Practice using this website with your vocabulary words.  </w:t>
      </w:r>
      <w:r w:rsidR="00977A9E">
        <w:rPr>
          <w:rFonts w:ascii="Book Antiqua" w:hAnsi="Book Antiqua"/>
          <w:sz w:val="32"/>
          <w:szCs w:val="32"/>
        </w:rPr>
        <w:t>Temples, dynasties, heritage, preserve, and overjoyed</w:t>
      </w:r>
    </w:p>
    <w:sectPr w:rsidR="00E33078" w:rsidRPr="00770907" w:rsidSect="00C02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F74A3"/>
    <w:multiLevelType w:val="hybridMultilevel"/>
    <w:tmpl w:val="BE0A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16EC"/>
    <w:rsid w:val="001542A6"/>
    <w:rsid w:val="00770907"/>
    <w:rsid w:val="00977A9E"/>
    <w:rsid w:val="00C023CE"/>
    <w:rsid w:val="00E33078"/>
    <w:rsid w:val="00F7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907"/>
    <w:rPr>
      <w:color w:val="0000FF" w:themeColor="hyperlink"/>
      <w:u w:val="single"/>
    </w:rPr>
  </w:style>
  <w:style w:type="paragraph" w:styleId="ListParagraph">
    <w:name w:val="List Paragraph"/>
    <w:basedOn w:val="Normal"/>
    <w:uiPriority w:val="34"/>
    <w:qFormat/>
    <w:rsid w:val="00770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tionary.refer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Hayli</dc:creator>
  <cp:lastModifiedBy>Hayli</cp:lastModifiedBy>
  <cp:revision>3</cp:revision>
  <dcterms:created xsi:type="dcterms:W3CDTF">2011-10-13T16:01:00Z</dcterms:created>
  <dcterms:modified xsi:type="dcterms:W3CDTF">2011-10-17T12:22:00Z</dcterms:modified>
</cp:coreProperties>
</file>